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F3" w:rsidRPr="0018077A" w:rsidRDefault="00E90BF3" w:rsidP="00E90BF3">
      <w:pPr>
        <w:spacing w:line="276" w:lineRule="auto"/>
        <w:ind w:left="357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</w:p>
    <w:p w:rsidR="00E90BF3" w:rsidRPr="0018077A" w:rsidRDefault="00E90BF3" w:rsidP="00E90BF3">
      <w:pPr>
        <w:spacing w:line="276" w:lineRule="auto"/>
        <w:ind w:left="357"/>
        <w:contextualSpacing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18077A">
        <w:rPr>
          <w:rFonts w:ascii="Arial" w:eastAsia="Arial" w:hAnsi="Arial" w:cs="Arial"/>
          <w:b/>
          <w:i/>
          <w:sz w:val="24"/>
          <w:szCs w:val="24"/>
          <w:lang w:val="ru-RU" w:bidi="ru-RU"/>
        </w:rPr>
        <w:t>T35: САМАЯ КРУТАЯ ГОНОЧНАЯ МАШИНА ВСЕХ ВРЕМЕН</w:t>
      </w:r>
    </w:p>
    <w:p w:rsidR="00E90BF3" w:rsidRPr="0018077A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:rsidR="00E90BF3" w:rsidRPr="0018077A" w:rsidRDefault="00E90BF3" w:rsidP="00E90BF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В ознаменование 185-летия своей деятельности компания L’Epée 1839 с гордостью представляет модель T35, которая является наглядным свидетельством её выдающихся достижений в часовом деле, инженерных инноваций и креативного дизайна.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Прототипами для создания T35 стали легендарные гоночные автомобили 1920-х и 1930-х годов, а точнее - самая крутая гоночная машина всех времен. Беспрецедентный послужной список этого болида включает тысячи побед в автогонках. Его, безусловно, можно назвать одним из самых знаменитых чемпионов, оставивших значительный след в истории автомобильного спорта.  Этот автомобиль передовой конструкторской разработки славился идеально гармоничным сочетанием легкости и мощи, а также самыми выдающимися для тех времен скоростными показателями.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T35 - это не просто кинетическая скульптура, показывающая время, но и совершенно бесподобный мужской аксессуар. Потянув за ручной тормоз, можно выдвинуть 8-цилиндровый двигатель, в котором спрятана изумительная зажигалка для сигар. В условиях стремительно изменяющегося современного мира L’Epée 1839 призывает находить время для себя и ценить как великие события, так и роскошные мелочи жизни.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Hlk174003307"/>
      <w:r w:rsidRPr="00C2769B">
        <w:rPr>
          <w:rFonts w:ascii="Arial" w:eastAsia="Arial" w:hAnsi="Arial" w:cs="Arial"/>
          <w:sz w:val="24"/>
          <w:szCs w:val="24"/>
          <w:lang w:val="ru-RU" w:bidi="ru-RU"/>
        </w:rPr>
        <w:t>Часы и минуты текущего времени в модели Т35 ненавязчиво отображаются на боковой поверхности шасси. Под стеклянным куполом на месте гонщика видны спусковой механизм и художественно-замысловатое устройство часов. Оригинальный руль с тремя спицами, типичный для гоночных автомобилей той эпохи, выполнен в полном соответствии с оригиналом и имеет центральный и два внешних обода, скрепленные 12 заклепками. Вращением руля в направлении против часовой стрелки устанавливается требуемое время, а вращением по часовой стрелке рулевое колесо возвращается в исходное положение.</w:t>
      </w: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lang w:val="ru-RU" w:eastAsia="en-US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Механизм часов T35 фирменной разработки обладает 8-дневным запасом хода и плавно вписывается в изгибы алюминиевого кузова.  Подобно игрушечным инерционным машинкам нашего детства, завод механического двигателя модели производится путем прокрутки задних колес.</w:t>
      </w:r>
      <w:bookmarkEnd w:id="0"/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T35 - это великолепный и необычный мужской интерактивный аксессуар, располагающий к прекрасному настроению и беседам. Он будет отлично смотреться как в офисе, так и в домашнем интерьере.  Примечательной особенностью изделия является расположенный сбоку на шасси 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lastRenderedPageBreak/>
        <w:t xml:space="preserve">функциональный ручной тормоз, потянув за который можно высвободить двигатель со скрытой в нем зажигалкой.  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В модели T35 присутствует множество эффектных деталей и технических особенностей, как у старинных гоночных автомобилей.  В частности, к ним относятся длинный выступающий капот двигателя, легендарная решетка радиатора, подобная тем, что использовалась в гоночных автомобилях 1930-х годов, крупные колеса со спицами, расположенное сзади водительское сиденье и наклонная задняя часть.  Обтекаемые очертания модели и высокотехнологичная отделка подчеркивают схожесть с гоночным болидом.  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Подобно настоящему автомобилю, элементы кузова T35 выполнены из цельного алюминия, а компоненты двигателя и шасси изготовлены из нержавеющей стали и латуни с палладиевым покрытием.  Все комплектующие производятся вручную и подвергаются полировке, матированию и пескоструйной шлифовке в индивидуальном порядке.</w:t>
      </w: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CB36C4" w:rsidRDefault="00CB36C4" w:rsidP="00CB36C4">
      <w:pPr>
        <w:spacing w:before="100" w:beforeAutospacing="1" w:after="100" w:afterAutospacing="1" w:line="276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lang w:val="ru-RU"/>
        </w:rPr>
      </w:pP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Модель T35 выпускается ограниченным тиражом по 100 экземпляров на каждую из 4 расцветок: синюю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French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Racing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, </w:t>
      </w:r>
      <w:bookmarkStart w:id="1" w:name="_Hlk174019145"/>
      <w:r w:rsidRPr="00CB36C4">
        <w:rPr>
          <w:rFonts w:ascii="Arial" w:eastAsiaTheme="minorHAnsi" w:hAnsi="Arial" w:cs="Arial"/>
          <w:b/>
          <w:sz w:val="24"/>
          <w:szCs w:val="24"/>
          <w:lang w:val="ru-RU" w:bidi="ru-RU"/>
        </w:rPr>
        <w:t xml:space="preserve">зеленую </w:t>
      </w:r>
      <w:r w:rsidRPr="00CB36C4">
        <w:rPr>
          <w:rFonts w:ascii="Arial" w:eastAsiaTheme="minorHAnsi" w:hAnsi="Arial" w:cs="Arial"/>
          <w:b/>
          <w:sz w:val="24"/>
          <w:szCs w:val="24"/>
          <w:lang w:val="en-US" w:bidi="ru-RU"/>
        </w:rPr>
        <w:t>British</w:t>
      </w:r>
      <w:r w:rsidRPr="00CB36C4">
        <w:rPr>
          <w:rFonts w:ascii="Arial" w:eastAsiaTheme="minorHAnsi" w:hAnsi="Arial" w:cs="Arial"/>
          <w:b/>
          <w:sz w:val="24"/>
          <w:szCs w:val="24"/>
          <w:lang w:val="ru-RU" w:bidi="ru-RU"/>
        </w:rPr>
        <w:t xml:space="preserve"> </w:t>
      </w:r>
      <w:r w:rsidRPr="00CB36C4">
        <w:rPr>
          <w:rFonts w:ascii="Arial" w:eastAsiaTheme="minorHAnsi" w:hAnsi="Arial" w:cs="Arial"/>
          <w:b/>
          <w:sz w:val="24"/>
          <w:szCs w:val="24"/>
          <w:lang w:val="en-US" w:bidi="ru-RU"/>
        </w:rPr>
        <w:t>Racing</w:t>
      </w:r>
      <w:bookmarkEnd w:id="1"/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, черную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Obsidian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</w:t>
      </w:r>
      <w:r w:rsidRPr="00CB36C4">
        <w:rPr>
          <w:rFonts w:ascii="Arial" w:eastAsia="Arial" w:hAnsi="Arial" w:cs="Arial"/>
          <w:b/>
          <w:sz w:val="24"/>
          <w:szCs w:val="24"/>
          <w:lang w:val="en-US" w:bidi="ru-RU"/>
        </w:rPr>
        <w:t>Black</w:t>
      </w:r>
      <w:r w:rsidRPr="00CB36C4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 и красную </w:t>
      </w:r>
      <w:r w:rsidRPr="00CB36C4">
        <w:rPr>
          <w:rFonts w:ascii="Arial" w:hAnsi="Arial" w:cs="Arial"/>
          <w:b/>
          <w:sz w:val="24"/>
          <w:szCs w:val="24"/>
          <w:lang w:val="en-US"/>
        </w:rPr>
        <w:t>Rosso</w:t>
      </w:r>
      <w:r w:rsidRPr="00CB36C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B36C4">
        <w:rPr>
          <w:rFonts w:ascii="Arial" w:hAnsi="Arial" w:cs="Arial"/>
          <w:b/>
          <w:sz w:val="24"/>
          <w:szCs w:val="24"/>
          <w:lang w:val="en-US"/>
        </w:rPr>
        <w:t>Corsa</w:t>
      </w:r>
      <w:r>
        <w:rPr>
          <w:rFonts w:ascii="Arial" w:eastAsia="Arial" w:hAnsi="Arial" w:cs="Arial"/>
          <w:b/>
          <w:sz w:val="24"/>
          <w:szCs w:val="24"/>
          <w:lang w:val="ru-RU" w:bidi="ru-RU"/>
        </w:rPr>
        <w:t>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8077A">
        <w:rPr>
          <w:rFonts w:ascii="Arial" w:eastAsia="Arial" w:hAnsi="Arial" w:cs="Arial"/>
          <w:b/>
          <w:sz w:val="24"/>
          <w:szCs w:val="24"/>
          <w:lang w:val="ru-RU" w:bidi="ru-RU"/>
        </w:rPr>
        <w:t>Величайший чемпион</w:t>
      </w:r>
    </w:p>
    <w:p w:rsidR="00E90BF3" w:rsidRPr="000E3F8C" w:rsidRDefault="00E90BF3" w:rsidP="00E90BF3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В период 1920-х и 1930-х годов, ставший определяющим для истории автогонок, один гоночный болид побил все рекорды, войдя в анналы винтажного автоспорта. В модели Т35 нашли отражение конструкторские и технологические особенности, мощь и точность незабываемых автомобилей-чемпионов.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В те времена гоночные автомобили оснащались однорядными 8-цилиндровыми двигателями, которые отличались долговечностью и надежностью. Такими же качествами обладают и неподвластные времени механические произведения компании L'Epée 1839.  Мощные скоростные машины с легкими шасси отличались превосходным внешним видом и прекрасной маневренностью.  Их выдающиеся характеристики проявились в ностальгической модели T35 бренда L’Epée 1839, обладающей схожей эстетикой и потрясающей эффективностью статусных часов. </w:t>
      </w: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8077A">
        <w:rPr>
          <w:rFonts w:ascii="Arial" w:eastAsia="Arial" w:hAnsi="Arial" w:cs="Arial"/>
          <w:b/>
          <w:sz w:val="24"/>
          <w:szCs w:val="24"/>
          <w:lang w:val="ru-RU" w:bidi="ru-RU"/>
        </w:rPr>
        <w:t>T35 – кодовое название</w:t>
      </w: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Название T35 - это сокращение от Time Fast 35, берущее начало от линейки гоночных автомобилей, созданных брендом L’Epée 1839.  T35 - это 35-й по счету автомобильный проект, разрабатывавшийся в L'Epée 1839, однако только 3 из 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lastRenderedPageBreak/>
        <w:t>них были представлены на всеобщее обозрение, что свидетельствует о строжайших критериях отбора моделей и дизайнерских разработок при выпуске изделий с маркой L'Epée 1839.</w:t>
      </w:r>
    </w:p>
    <w:p w:rsidR="00E90BF3" w:rsidRPr="000E3F8C" w:rsidRDefault="00E90BF3" w:rsidP="00E90BF3">
      <w:pPr>
        <w:pStyle w:val="Sansinterligne"/>
        <w:spacing w:before="240" w:after="24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2769B">
        <w:rPr>
          <w:rFonts w:ascii="Arial" w:eastAsia="Arial" w:hAnsi="Arial" w:cs="Arial"/>
          <w:b/>
          <w:sz w:val="24"/>
          <w:szCs w:val="24"/>
          <w:lang w:val="ru-RU" w:bidi="ru-RU"/>
        </w:rPr>
        <w:t xml:space="preserve">Т35 - настольные часы в виде гоночного автомобиля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С учетом того, что внутреннее устройство T35 находится на виду, L’Epée 1839 потребовалось разработать специальный механизм с восьмидневным запасом хода превосходного дизайна, сочетающий часовые функции с эстетикой болида.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Во время гонки максимальная результативность машины зависит от водителя, осмысленно управляющего ею. Спусковой механизм T35, подобно гонщику, является мозговым центром часов автомобильной тематики.  Он защищен выдувным стеклом ручной работы, обработанным и отполированным искусными руками стекольного мастера.  Стеклянный купол, размещенный на круглой прокладке, создает эффект автомобильного шлема, подобного тому, что использовали раньше автогонщики для защиты головы.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В кабине перед водителем расположено рулевое колесо, которое используется для установки времени.  Для регулировки времени нужно повернуть руль в направлении против часовой стрелки, а для того, чтобы вернуть колесо в исходное положение после проведения настройки, - по часовой стрелке.   </w:t>
      </w:r>
    </w:p>
    <w:p w:rsidR="00E90BF3" w:rsidRPr="000E3F8C" w:rsidRDefault="00E90BF3" w:rsidP="00E90BF3">
      <w:pPr>
        <w:jc w:val="both"/>
        <w:rPr>
          <w:rFonts w:ascii="Arial" w:hAnsi="Arial" w:cs="Arial"/>
          <w:color w:val="0A0A0A"/>
          <w:sz w:val="24"/>
          <w:szCs w:val="24"/>
          <w:shd w:val="clear" w:color="auto" w:fill="FFFFFF"/>
          <w:lang w:val="ru-RU"/>
        </w:rPr>
      </w:pPr>
      <w:r w:rsidRPr="0018077A">
        <w:rPr>
          <w:rFonts w:ascii="Arial" w:eastAsia="Arial" w:hAnsi="Arial" w:cs="Arial"/>
          <w:color w:val="0A0A0A"/>
          <w:sz w:val="24"/>
          <w:szCs w:val="24"/>
          <w:shd w:val="clear" w:color="auto" w:fill="FFFFFF"/>
          <w:lang w:val="ru-RU" w:bidi="ru-RU"/>
        </w:rPr>
        <w:t xml:space="preserve"> Завод механического мотора производится путем обратного отката, как в детских инерционных машинках.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Дизайн колес T35 напоминает литые алюминиевые колеса гоночных автомобилей с восемью плоскими спицами. Такая конструкция, являвшаяся революционной для тех времен, позволяла уменьшить вес и более эффективно охлаждать тормоза.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Шины модели T35 со специально разработанным пенистым материалом деформируются при контакте с дорожным покрытием так же, как и настоящие гоночные автомобили на трассе.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Часы и минуты отображаются на боковой стороне шасси с помощью двух дисков из нержавеющей стали с гравировкой, для более удобного просмотра показания времени выделяются специальным окошком.  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С другой стороны шасси, снаружи кабины, размещен рычаг стояночного тормоза.  При нажатии на ручной тормоз выдвигается 8-цилиндровый двигатель, в котором хитро спрятана газовая зажигалка. Эта необычная особенность понравится как поклонникам автомобилей, так и любителям сигар. Зажигалку можно вынуть из машины, а затем вернуть на место после использования, нажатием зафиксировав ее в исходном положении. Даже в зажигалке присутствуют ностальгические черты прежней гоночной эпохи. Она легко заправляется и имеет смотровые окошки для определения остаточного уровня топлива. </w:t>
      </w:r>
    </w:p>
    <w:p w:rsidR="00E90BF3" w:rsidRPr="000E3F8C" w:rsidRDefault="00E90BF3" w:rsidP="00E90BF3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b/>
          <w:sz w:val="24"/>
          <w:szCs w:val="24"/>
          <w:lang w:val="ru-RU" w:bidi="ru-RU"/>
        </w:rPr>
        <w:t>L’Epée 1839 - 185 лет непрерывной деятельности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С самого своего основания L’Epée 1839 всегда находилась в авангарде часового дела и славилась постоянным стремлением к инновациям и экспериментам.  Компания L’Epée 1839, основанная в 1839 году Огюстом Л'Эпе, стремительно завоевала репутацию производства высшего класса с тщательно проработанными компонентами ручного изготовления.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Ее выигрышная стратегия базируется на превосходной комбинации богатого наследия, глубокого знания часового дела и творческого подхода к дизайну.  L’Epée 1839 совмещает производственные традиции с передовыми инженерными разработками и, подобно легендарным гоночным автомобилям, вдохновившим создание данной модели, бесконечно стремится раздвинуть границы креативности и конструкторской мысли.  Опираясь на собственные разработки, L’Epée 1839 создала разнообразную коллекцию неординарных кинетических шедевров.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С 1850 года компания стала ведущим «платформенным» производителем спусковых механизмов, и выпускает регуляторы для будильников, настольных и музыкальных часов.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 xml:space="preserve">Компания, славящаяся своей специализированной компетенцией и дизайнерским видением, имеет массу патентов на спусковые механизмы особой конструкции и является поставщиком многих знаменитых часовых производителей современности. </w:t>
      </w:r>
    </w:p>
    <w:p w:rsidR="00E90BF3" w:rsidRPr="000E3F8C" w:rsidRDefault="00E90BF3" w:rsidP="00E90BF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2769B">
        <w:rPr>
          <w:rFonts w:ascii="Arial" w:eastAsia="Arial" w:hAnsi="Arial" w:cs="Arial"/>
          <w:sz w:val="24"/>
          <w:szCs w:val="24"/>
          <w:lang w:val="ru-RU" w:bidi="ru-RU"/>
        </w:rPr>
        <w:t>Часовые изделия бренда L’Epée 1839 не раз удостаивались золотых наград на международных экспозициях.  В двадцатом веке L’Epée 1839 оставила свой значительный след в истории своими каретными часами. Изделия бренда L’Epée 1839 считаются часами влиятельных и могущественных людей, поскольку среди элитных клиентов компании есть и ведущие предприниматели, и представители правящих кругов, и королевские особы.</w:t>
      </w:r>
    </w:p>
    <w:p w:rsidR="00E90BF3" w:rsidRPr="000E3F8C" w:rsidRDefault="00E90BF3" w:rsidP="00E90BF3">
      <w:pPr>
        <w:pStyle w:val="Sansinterligne"/>
        <w:spacing w:line="276" w:lineRule="auto"/>
        <w:rPr>
          <w:rFonts w:ascii="Arial" w:eastAsiaTheme="minorEastAsia" w:hAnsi="Arial" w:cs="Arial"/>
          <w:lang w:val="ru-RU" w:eastAsia="zh-CN"/>
        </w:rPr>
      </w:pPr>
    </w:p>
    <w:p w:rsidR="00E90BF3" w:rsidRPr="000E3F8C" w:rsidRDefault="00E90BF3" w:rsidP="00E90BF3">
      <w:pPr>
        <w:pStyle w:val="Sansinterligne"/>
        <w:spacing w:line="276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18077A">
        <w:rPr>
          <w:rFonts w:ascii="Arial" w:eastAsia="Arial" w:hAnsi="Arial" w:cs="Arial"/>
          <w:b/>
          <w:i/>
          <w:sz w:val="28"/>
          <w:szCs w:val="28"/>
          <w:lang w:val="ru-RU" w:bidi="ru-RU"/>
        </w:rPr>
        <w:t>Технические характеристики</w:t>
      </w:r>
    </w:p>
    <w:p w:rsidR="00E90BF3" w:rsidRPr="000E3F8C" w:rsidRDefault="00E90BF3" w:rsidP="00E90BF3">
      <w:pPr>
        <w:pStyle w:val="Sansinterligne"/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</w:p>
    <w:p w:rsidR="00E90BF3" w:rsidRPr="000E3F8C" w:rsidRDefault="00E90BF3" w:rsidP="00E90BF3">
      <w:pPr>
        <w:rPr>
          <w:rFonts w:ascii="Arial" w:eastAsia="Calibri" w:hAnsi="Arial" w:cs="Arial"/>
          <w:b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 xml:space="preserve">Технические характеристики автомобиля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Лимитированная серия: по 100 штук на каждую расцветку - синюю French Racing, зеленую British Racing, черную Obsidian </w:t>
      </w:r>
      <w:bookmarkStart w:id="2" w:name="_GoBack"/>
      <w:r w:rsidRPr="00CB36C4">
        <w:rPr>
          <w:rFonts w:ascii="Arial" w:eastAsia="Calibri" w:hAnsi="Arial" w:cs="Arial"/>
          <w:sz w:val="24"/>
          <w:szCs w:val="20"/>
          <w:lang w:val="ru-RU" w:bidi="ru-RU"/>
        </w:rPr>
        <w:t>Black</w:t>
      </w:r>
      <w:r w:rsidR="00CB36C4" w:rsidRPr="00CB36C4">
        <w:rPr>
          <w:rFonts w:ascii="Arial" w:eastAsia="Calibri" w:hAnsi="Arial" w:cs="Arial"/>
          <w:sz w:val="24"/>
          <w:szCs w:val="20"/>
          <w:lang w:val="ru-RU" w:bidi="ru-RU"/>
        </w:rPr>
        <w:t xml:space="preserve">, </w:t>
      </w:r>
      <w:r w:rsidR="00CB36C4" w:rsidRPr="00CB36C4">
        <w:rPr>
          <w:rFonts w:ascii="Arial" w:eastAsia="Calibri" w:hAnsi="Arial" w:cs="Arial"/>
          <w:sz w:val="24"/>
          <w:szCs w:val="20"/>
          <w:lang w:val="ru-RU" w:bidi="ru-RU"/>
        </w:rPr>
        <w:t>и красную Rosso Corsa</w:t>
      </w:r>
      <w:r w:rsidRPr="00CB36C4">
        <w:rPr>
          <w:rFonts w:ascii="Arial" w:eastAsia="Calibri" w:hAnsi="Arial" w:cs="Arial"/>
          <w:sz w:val="24"/>
          <w:szCs w:val="20"/>
          <w:lang w:val="ru-RU" w:bidi="ru-RU"/>
        </w:rPr>
        <w:t xml:space="preserve"> </w:t>
      </w:r>
      <w:bookmarkEnd w:id="2"/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C2769B">
        <w:rPr>
          <w:rFonts w:ascii="Arial" w:eastAsia="Calibri" w:hAnsi="Arial" w:cs="Arial"/>
          <w:sz w:val="24"/>
          <w:szCs w:val="20"/>
          <w:lang w:val="ru-RU" w:bidi="ru-RU"/>
        </w:rPr>
        <w:t>Размеры: длина: 439,7 мм – ширина: 180,5 мм – высота: 119 мм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Вес: 4,52 кг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 xml:space="preserve">Функции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Отображение часов и минут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При воздействии на ручной тормоз выдвигается двигатель и открывается зажигалка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Время устанавливается вращением руля против часовой стрелки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Вращением по часовой стрелке руль возвращается в желаемое положение.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Завод часов производится путем прокрутки задних колес: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Для зарядки нужно потянуть машину назад, чтобы завести пружинный барабан, сообщающий энергию часовому механизму.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Автомобиль может свободно перемещаться вперед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 xml:space="preserve">Механизм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Многоуровневый механический калибр 1855 MHD разработки L’Epée 1839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Спуск:</w:t>
      </w:r>
      <w:r w:rsidRPr="0018077A">
        <w:rPr>
          <w:rFonts w:ascii="Arial" w:eastAsia="Calibri" w:hAnsi="Arial" w:cs="Arial"/>
          <w:sz w:val="24"/>
          <w:szCs w:val="20"/>
          <w:lang w:val="ru-RU" w:bidi="ru-RU"/>
        </w:rPr>
        <w:tab/>
        <w:t xml:space="preserve"> 18 000 вибраций/час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26 камней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Запас хода: 8 дней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Материалы: латунь с никелевым и палладиевым покрытием, полированная нержавеющая сталь, окрашенная автомобильной краской.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Противоударная система Incabloc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>Зажигалка: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Заряжаемая газовая зажигалка с индикатором уровня газа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Зажигалка с двойным пламенем, предназначенная для сигар.</w:t>
      </w: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8077A">
        <w:rPr>
          <w:rFonts w:ascii="Arial" w:eastAsia="Times New Roman" w:hAnsi="Arial" w:cs="Arial"/>
          <w:b/>
          <w:sz w:val="24"/>
          <w:szCs w:val="24"/>
          <w:lang w:val="ru-RU" w:bidi="ru-RU"/>
        </w:rPr>
        <w:t>МАТЕРИАЛЫ И ОТДЕЛКА</w:t>
      </w:r>
      <w:r w:rsidRPr="0018077A">
        <w:rPr>
          <w:rFonts w:ascii="Arial" w:eastAsia="Times New Roman" w:hAnsi="Arial" w:cs="Arial"/>
          <w:b/>
          <w:sz w:val="24"/>
          <w:szCs w:val="24"/>
          <w:lang w:val="ru-RU" w:bidi="ru-RU"/>
        </w:rPr>
        <w:br/>
      </w:r>
      <w:r w:rsidRPr="0018077A">
        <w:rPr>
          <w:rFonts w:ascii="Arial" w:eastAsia="Times New Roman" w:hAnsi="Arial" w:cs="Arial"/>
          <w:b/>
          <w:sz w:val="24"/>
          <w:szCs w:val="24"/>
          <w:lang w:val="ru-RU" w:bidi="ru-RU"/>
        </w:rPr>
        <w:br/>
        <w:t>Материалы:</w:t>
      </w:r>
      <w:r w:rsidRPr="0018077A">
        <w:rPr>
          <w:rFonts w:ascii="Arial" w:eastAsia="Arial" w:hAnsi="Arial" w:cs="Arial"/>
          <w:sz w:val="24"/>
          <w:szCs w:val="24"/>
          <w:lang w:val="ru-RU" w:bidi="ru-RU"/>
        </w:rPr>
        <w:t xml:space="preserve"> </w:t>
      </w:r>
    </w:p>
    <w:p w:rsidR="00E90BF3" w:rsidRPr="000E3F8C" w:rsidRDefault="00E90BF3" w:rsidP="00E90BF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E90BF3" w:rsidRPr="000E3F8C" w:rsidRDefault="00E90BF3" w:rsidP="00E90BF3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18077A">
        <w:rPr>
          <w:rFonts w:ascii="Arial" w:eastAsia="Arial" w:hAnsi="Arial" w:cs="Arial"/>
          <w:sz w:val="24"/>
          <w:szCs w:val="24"/>
          <w:lang w:val="ru-RU" w:bidi="ru-RU"/>
        </w:rPr>
        <w:t>латунь с палладиевым покрытием, нержавеющая сталь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Купол, имитирующий шлем автогонщика, из обточенного и отполированного выдувного стекла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Кузов из алюминия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Автомобильный лак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Обода колес из нержавеющей стали 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>Шины из износостойкой резины со специальной пенной вставкой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0"/>
          <w:lang w:val="ru-RU" w:eastAsia="en-US"/>
        </w:rPr>
      </w:pPr>
      <w:r w:rsidRPr="0018077A">
        <w:rPr>
          <w:rFonts w:ascii="Arial" w:eastAsia="Calibri" w:hAnsi="Arial" w:cs="Arial"/>
          <w:b/>
          <w:sz w:val="24"/>
          <w:szCs w:val="20"/>
          <w:lang w:val="ru-RU" w:bidi="ru-RU"/>
        </w:rPr>
        <w:t>Виды отделки </w:t>
      </w:r>
    </w:p>
    <w:p w:rsidR="00E90BF3" w:rsidRPr="000E3F8C" w:rsidRDefault="00E90BF3" w:rsidP="00E90BF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val="ru-RU" w:eastAsia="en-US"/>
        </w:rPr>
      </w:pPr>
    </w:p>
    <w:p w:rsidR="00E90BF3" w:rsidRDefault="00E90BF3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bidi="ru-RU"/>
        </w:rPr>
      </w:pPr>
      <w:r w:rsidRPr="0018077A">
        <w:rPr>
          <w:rFonts w:ascii="Arial" w:eastAsia="Calibri" w:hAnsi="Arial" w:cs="Arial"/>
          <w:sz w:val="24"/>
          <w:szCs w:val="20"/>
          <w:lang w:val="ru-RU" w:bidi="ru-RU"/>
        </w:rPr>
        <w:t xml:space="preserve">полированный и обработанный пескоструйным методом механизм (пластины и колеса /сатинированные / полированные и сатитинированные обода / лакированный кузов </w:t>
      </w:r>
    </w:p>
    <w:p w:rsidR="003468CB" w:rsidRDefault="003468CB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3468CB" w:rsidRDefault="003468CB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3468CB" w:rsidRPr="003468CB" w:rsidRDefault="003468CB" w:rsidP="003468CB">
      <w:pPr>
        <w:pStyle w:val="Sansinterligne"/>
        <w:jc w:val="center"/>
        <w:rPr>
          <w:rFonts w:ascii="Arial" w:hAnsi="Arial" w:cs="Arial"/>
          <w:b/>
          <w:i/>
          <w:sz w:val="28"/>
          <w:szCs w:val="20"/>
          <w:lang w:val="ru-RU"/>
        </w:rPr>
      </w:pPr>
      <w:r>
        <w:rPr>
          <w:rFonts w:ascii="Arial" w:hAnsi="Arial" w:cs="Arial"/>
          <w:b/>
          <w:i/>
          <w:sz w:val="28"/>
          <w:szCs w:val="20"/>
        </w:rPr>
        <w:lastRenderedPageBreak/>
        <w:t>L</w:t>
      </w:r>
      <w:r w:rsidRPr="003468CB">
        <w:rPr>
          <w:rFonts w:ascii="Arial" w:hAnsi="Arial" w:cs="Arial"/>
          <w:b/>
          <w:i/>
          <w:sz w:val="28"/>
          <w:szCs w:val="20"/>
          <w:lang w:val="ru-RU"/>
        </w:rPr>
        <w:t>’</w:t>
      </w:r>
      <w:r>
        <w:rPr>
          <w:rFonts w:ascii="Arial" w:hAnsi="Arial" w:cs="Arial"/>
          <w:b/>
          <w:i/>
          <w:sz w:val="28"/>
          <w:szCs w:val="20"/>
        </w:rPr>
        <w:t>EPEE</w:t>
      </w:r>
      <w:r w:rsidRPr="003468CB">
        <w:rPr>
          <w:rFonts w:ascii="Arial" w:hAnsi="Arial" w:cs="Arial"/>
          <w:b/>
          <w:i/>
          <w:sz w:val="28"/>
          <w:szCs w:val="20"/>
          <w:lang w:val="ru-RU"/>
        </w:rPr>
        <w:t xml:space="preserve"> 1839 </w:t>
      </w:r>
    </w:p>
    <w:p w:rsidR="003468CB" w:rsidRPr="003468CB" w:rsidRDefault="003468CB" w:rsidP="003468CB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3468CB">
        <w:rPr>
          <w:rFonts w:ascii="Arial" w:hAnsi="Arial" w:cs="Arial"/>
          <w:b/>
          <w:i/>
          <w:sz w:val="28"/>
          <w:szCs w:val="20"/>
          <w:lang w:val="ru-RU"/>
        </w:rPr>
        <w:t>лидирующая швейцарская часовая мануфактура</w:t>
      </w:r>
    </w:p>
    <w:p w:rsidR="003468CB" w:rsidRPr="003468CB" w:rsidRDefault="003468CB" w:rsidP="003468CB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Уже 180 лет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В </w:t>
      </w:r>
      <w:r>
        <w:rPr>
          <w:rFonts w:ascii="Arial" w:hAnsi="Arial" w:cs="Arial"/>
          <w:szCs w:val="20"/>
        </w:rPr>
        <w:t>XX</w:t>
      </w:r>
      <w:r w:rsidRPr="003468CB">
        <w:rPr>
          <w:rFonts w:ascii="Arial" w:hAnsi="Arial" w:cs="Arial"/>
          <w:szCs w:val="20"/>
          <w:lang w:val="ru-RU"/>
        </w:rPr>
        <w:t xml:space="preserve"> веке репутацию бренда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поддерживают великолепные часы для путешествий. У многих марка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'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</w:t>
      </w:r>
      <w:r>
        <w:rPr>
          <w:rFonts w:ascii="Arial" w:hAnsi="Arial" w:cs="Arial"/>
          <w:szCs w:val="20"/>
        </w:rPr>
        <w:t>Concorde</w:t>
      </w:r>
      <w:r w:rsidRPr="003468CB">
        <w:rPr>
          <w:rFonts w:ascii="Arial" w:hAnsi="Arial" w:cs="Arial"/>
          <w:szCs w:val="20"/>
          <w:lang w:val="ru-RU"/>
        </w:rPr>
        <w:t xml:space="preserve">, его пассажиры узнавали время по часам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, которыми оснащался салон самолета. В 1994 году марка выпустила самые большие в мире маятниковые часы, </w:t>
      </w:r>
      <w:r>
        <w:rPr>
          <w:rFonts w:ascii="Arial" w:hAnsi="Arial" w:cs="Arial"/>
          <w:szCs w:val="20"/>
        </w:rPr>
        <w:t>R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gulateur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G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ant</w:t>
      </w:r>
      <w:r w:rsidRPr="003468CB">
        <w:rPr>
          <w:rFonts w:ascii="Arial" w:hAnsi="Arial" w:cs="Arial"/>
          <w:szCs w:val="20"/>
          <w:lang w:val="ru-RU"/>
        </w:rPr>
        <w:t xml:space="preserve">, которые вошли в книгу рекордов Гиннеса.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Сегодня компания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Коллекция построена вокруг трех тем: 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</w:rPr>
        <w:t>Creative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Art</w:t>
      </w:r>
      <w:r w:rsidRPr="003468CB">
        <w:rPr>
          <w:rFonts w:ascii="Arial" w:hAnsi="Arial" w:cs="Arial"/>
          <w:szCs w:val="20"/>
          <w:lang w:val="ru-RU"/>
        </w:rPr>
        <w:t xml:space="preserve">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опытных коллекционеров, они адресованы тем, кого явно или подсознательно влечет к чему-то поистине уникальному.</w:t>
      </w:r>
      <w:r>
        <w:rPr>
          <w:rFonts w:ascii="Arial" w:hAnsi="Arial" w:cs="Arial"/>
          <w:szCs w:val="20"/>
        </w:rPr>
        <w:t> 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proofErr w:type="spellStart"/>
      <w:r>
        <w:rPr>
          <w:rFonts w:ascii="Arial" w:hAnsi="Arial" w:cs="Arial"/>
          <w:szCs w:val="20"/>
        </w:rPr>
        <w:t>Contemporary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Cs w:val="20"/>
        </w:rPr>
        <w:t>Timepieces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- В этих произведениях с современным дизайном (</w:t>
      </w:r>
      <w:r>
        <w:rPr>
          <w:rFonts w:ascii="Arial" w:hAnsi="Arial" w:cs="Arial"/>
          <w:szCs w:val="20"/>
        </w:rPr>
        <w:t>Le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Duel</w:t>
      </w:r>
      <w:r w:rsidRPr="003468CB">
        <w:rPr>
          <w:rFonts w:ascii="Arial" w:hAnsi="Arial" w:cs="Arial"/>
          <w:szCs w:val="20"/>
          <w:lang w:val="ru-RU"/>
        </w:rPr>
        <w:t xml:space="preserve">, </w:t>
      </w:r>
      <w:r>
        <w:rPr>
          <w:rFonts w:ascii="Arial" w:hAnsi="Arial" w:cs="Arial"/>
          <w:szCs w:val="20"/>
        </w:rPr>
        <w:t>la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Cs w:val="20"/>
        </w:rPr>
        <w:t>Duet</w:t>
      </w:r>
      <w:proofErr w:type="spellEnd"/>
      <w:r w:rsidRPr="003468CB">
        <w:rPr>
          <w:rFonts w:ascii="Arial" w:hAnsi="Arial" w:cs="Arial"/>
          <w:szCs w:val="20"/>
          <w:lang w:val="ru-RU"/>
        </w:rPr>
        <w:t>…) и авангардными минималистскими моделями (</w:t>
      </w:r>
      <w:r>
        <w:rPr>
          <w:rFonts w:ascii="Arial" w:hAnsi="Arial" w:cs="Arial"/>
          <w:szCs w:val="20"/>
        </w:rPr>
        <w:t>La</w:t>
      </w:r>
      <w:r w:rsidRPr="003468CB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</w:rPr>
        <w:t>Tour</w:t>
      </w:r>
      <w:r w:rsidRPr="003468CB">
        <w:rPr>
          <w:rFonts w:ascii="Arial" w:hAnsi="Arial" w:cs="Arial"/>
          <w:szCs w:val="20"/>
          <w:lang w:val="ru-RU"/>
        </w:rPr>
        <w:t>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proofErr w:type="spellStart"/>
      <w:r>
        <w:rPr>
          <w:rFonts w:ascii="Arial" w:hAnsi="Arial" w:cs="Arial"/>
          <w:szCs w:val="20"/>
        </w:rPr>
        <w:t>Carriage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Cs w:val="20"/>
        </w:rPr>
        <w:t>Clocks</w:t>
      </w:r>
      <w:proofErr w:type="spellEnd"/>
      <w:r w:rsidRPr="003468CB">
        <w:rPr>
          <w:rFonts w:ascii="Arial" w:hAnsi="Arial" w:cs="Arial"/>
          <w:szCs w:val="20"/>
          <w:lang w:val="ru-RU"/>
        </w:rPr>
        <w:t xml:space="preserve"> - Классические настольные часы для путешествий, также называемые</w:t>
      </w:r>
      <w:proofErr w:type="gramStart"/>
      <w:r w:rsidRPr="003468CB">
        <w:rPr>
          <w:rFonts w:ascii="Arial" w:hAnsi="Arial" w:cs="Arial"/>
          <w:szCs w:val="20"/>
          <w:lang w:val="ru-RU"/>
        </w:rPr>
        <w:t xml:space="preserve"> «офицерскими</w:t>
      </w:r>
      <w:proofErr w:type="gramEnd"/>
      <w:r w:rsidRPr="003468CB">
        <w:rPr>
          <w:rFonts w:ascii="Arial" w:hAnsi="Arial" w:cs="Arial"/>
          <w:szCs w:val="20"/>
          <w:lang w:val="ru-RU"/>
        </w:rPr>
        <w:t xml:space="preserve">», которые являются частью исторического наследия марки. В этих моделях также могут применяться такие усложнения, как механизм </w:t>
      </w:r>
      <w:r w:rsidRPr="003468CB">
        <w:rPr>
          <w:rFonts w:ascii="Arial" w:hAnsi="Arial" w:cs="Arial"/>
          <w:szCs w:val="20"/>
          <w:lang w:val="ru-RU"/>
        </w:rPr>
        <w:lastRenderedPageBreak/>
        <w:t>боя, репетир, активируемый по желанию владельца часов, календарь, фазы Луны, турбийон и т. д.</w:t>
      </w:r>
    </w:p>
    <w:p w:rsidR="003468CB" w:rsidRPr="003468CB" w:rsidRDefault="003468CB" w:rsidP="003468CB">
      <w:pPr>
        <w:ind w:left="360"/>
        <w:rPr>
          <w:rFonts w:ascii="Arial" w:hAnsi="Arial" w:cs="Arial"/>
          <w:szCs w:val="20"/>
          <w:lang w:val="ru-RU"/>
        </w:rPr>
      </w:pPr>
      <w:r w:rsidRPr="003468CB">
        <w:rPr>
          <w:rFonts w:ascii="Arial" w:hAnsi="Arial" w:cs="Arial"/>
          <w:szCs w:val="20"/>
          <w:lang w:val="ru-RU"/>
        </w:rPr>
        <w:t xml:space="preserve">Все эти усложнения разрабатываются и производятся вручную. Техническая сложность, гармоничное сочетание функций и форм, большой запас хода и прекрасная отделка – таковы отличительные особенности творений мануфактуры </w:t>
      </w:r>
      <w:r>
        <w:rPr>
          <w:rFonts w:ascii="Arial" w:hAnsi="Arial" w:cs="Arial"/>
          <w:szCs w:val="20"/>
        </w:rPr>
        <w:t>L</w:t>
      </w:r>
      <w:r w:rsidRPr="003468CB">
        <w:rPr>
          <w:rFonts w:ascii="Arial" w:hAnsi="Arial" w:cs="Arial"/>
          <w:szCs w:val="20"/>
          <w:lang w:val="ru-RU"/>
        </w:rPr>
        <w:t>’</w:t>
      </w:r>
      <w:r>
        <w:rPr>
          <w:rFonts w:ascii="Arial" w:hAnsi="Arial" w:cs="Arial"/>
          <w:szCs w:val="20"/>
        </w:rPr>
        <w:t>Ep</w:t>
      </w:r>
      <w:r w:rsidRPr="003468CB">
        <w:rPr>
          <w:rFonts w:ascii="Arial" w:hAnsi="Arial" w:cs="Arial"/>
          <w:szCs w:val="20"/>
          <w:lang w:val="ru-RU"/>
        </w:rPr>
        <w:t>é</w:t>
      </w:r>
      <w:r>
        <w:rPr>
          <w:rFonts w:ascii="Arial" w:hAnsi="Arial" w:cs="Arial"/>
          <w:szCs w:val="20"/>
        </w:rPr>
        <w:t>e</w:t>
      </w:r>
      <w:r w:rsidRPr="003468CB">
        <w:rPr>
          <w:rFonts w:ascii="Arial" w:hAnsi="Arial" w:cs="Arial"/>
          <w:szCs w:val="20"/>
          <w:lang w:val="ru-RU"/>
        </w:rPr>
        <w:t xml:space="preserve"> 1839.</w:t>
      </w:r>
    </w:p>
    <w:p w:rsidR="003468CB" w:rsidRPr="003468CB" w:rsidRDefault="003468CB" w:rsidP="003468CB">
      <w:pPr>
        <w:pStyle w:val="Sansinterligne"/>
        <w:spacing w:line="276" w:lineRule="auto"/>
        <w:ind w:left="360"/>
        <w:rPr>
          <w:rFonts w:ascii="Arial" w:hAnsi="Arial" w:cs="Arial"/>
          <w:sz w:val="24"/>
          <w:szCs w:val="24"/>
          <w:lang w:val="ru-RU"/>
        </w:rPr>
      </w:pPr>
    </w:p>
    <w:p w:rsidR="003468CB" w:rsidRPr="000E3F8C" w:rsidRDefault="003468CB" w:rsidP="00E90BF3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val="ru-RU" w:eastAsia="en-US"/>
        </w:rPr>
      </w:pPr>
    </w:p>
    <w:p w:rsidR="00085929" w:rsidRPr="000E3F8C" w:rsidRDefault="00CB36C4">
      <w:pPr>
        <w:rPr>
          <w:rFonts w:ascii="Arial" w:eastAsia="Calibri" w:hAnsi="Arial" w:cs="Arial"/>
          <w:b/>
          <w:bCs/>
          <w:i/>
          <w:iCs/>
          <w:sz w:val="28"/>
          <w:szCs w:val="20"/>
          <w:lang w:val="ru-RU"/>
        </w:rPr>
      </w:pPr>
    </w:p>
    <w:sectPr w:rsidR="00085929" w:rsidRPr="000E3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8C" w:rsidRDefault="000E3F8C" w:rsidP="000E3F8C">
      <w:pPr>
        <w:spacing w:after="0" w:line="240" w:lineRule="auto"/>
      </w:pPr>
      <w:r>
        <w:separator/>
      </w:r>
    </w:p>
  </w:endnote>
  <w:endnote w:type="continuationSeparator" w:id="0">
    <w:p w:rsidR="000E3F8C" w:rsidRDefault="000E3F8C" w:rsidP="000E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Pr="000E3F8C" w:rsidRDefault="000E3F8C" w:rsidP="000E3F8C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Noëlle Wehrle</w:t>
    </w:r>
    <w:r w:rsidRPr="00425FDB">
      <w:rPr>
        <w:rFonts w:ascii="Arial" w:hAnsi="Arial" w:cs="Arial"/>
        <w:sz w:val="18"/>
        <w:szCs w:val="18"/>
        <w:lang w:val="ru-RU"/>
      </w:rPr>
      <w:t>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</w:t>
    </w:r>
    <w:r w:rsidRPr="003856C9">
      <w:rPr>
        <w:rFonts w:ascii="Arial" w:hAnsi="Arial" w:cs="Arial"/>
        <w:sz w:val="18"/>
        <w:szCs w:val="18"/>
        <w:lang w:val="ru-RU"/>
      </w:rPr>
      <w:t>’</w:t>
    </w:r>
    <w:r>
      <w:rPr>
        <w:rFonts w:ascii="Arial" w:hAnsi="Arial" w:cs="Arial"/>
        <w:sz w:val="18"/>
        <w:szCs w:val="18"/>
        <w:lang w:val="fr-FR"/>
      </w:rPr>
      <w:t>Ep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e</w:t>
    </w:r>
    <w:r w:rsidRPr="003856C9">
      <w:rPr>
        <w:rFonts w:ascii="Arial" w:hAnsi="Arial" w:cs="Arial"/>
        <w:sz w:val="18"/>
        <w:szCs w:val="18"/>
        <w:lang w:val="ru-RU"/>
      </w:rPr>
      <w:t xml:space="preserve"> 1839, </w:t>
    </w:r>
    <w:r>
      <w:rPr>
        <w:rFonts w:ascii="Arial" w:hAnsi="Arial" w:cs="Arial"/>
        <w:sz w:val="18"/>
        <w:szCs w:val="18"/>
        <w:lang w:val="fr-FR"/>
      </w:rPr>
      <w:t>Brand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of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SWIZA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Manufacture</w:t>
    </w:r>
    <w:r w:rsidRPr="003856C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fr-FR"/>
      </w:rPr>
      <w:t>Rue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Saint</w:t>
    </w:r>
    <w:r w:rsidRPr="003856C9">
      <w:rPr>
        <w:rFonts w:ascii="Arial" w:hAnsi="Arial" w:cs="Arial"/>
        <w:sz w:val="18"/>
        <w:szCs w:val="18"/>
        <w:lang w:val="ru-RU"/>
      </w:rPr>
      <w:t>-</w:t>
    </w:r>
    <w:r>
      <w:rPr>
        <w:rFonts w:ascii="Arial" w:hAnsi="Arial" w:cs="Arial"/>
        <w:sz w:val="18"/>
        <w:szCs w:val="18"/>
        <w:lang w:val="fr-FR"/>
      </w:rPr>
      <w:t>Maurice</w:t>
    </w:r>
    <w:r w:rsidRPr="003856C9">
      <w:rPr>
        <w:rFonts w:ascii="Arial" w:hAnsi="Arial" w:cs="Arial"/>
        <w:sz w:val="18"/>
        <w:szCs w:val="18"/>
        <w:lang w:val="ru-RU"/>
      </w:rPr>
      <w:t xml:space="preserve"> 1, 2800 </w:t>
    </w:r>
    <w:r>
      <w:rPr>
        <w:rFonts w:ascii="Arial" w:hAnsi="Arial" w:cs="Arial"/>
        <w:sz w:val="18"/>
        <w:szCs w:val="18"/>
        <w:lang w:val="fr-FR"/>
      </w:rPr>
      <w:t>Del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</w:t>
    </w:r>
    <w:r w:rsidRPr="000864EA">
      <w:rPr>
        <w:rFonts w:ascii="Arial" w:hAnsi="Arial" w:cs="Arial"/>
        <w:sz w:val="18"/>
        <w:szCs w:val="18"/>
        <w:lang w:val="ru-RU"/>
      </w:rPr>
      <w:t xml:space="preserve">адрес: </w:t>
    </w:r>
    <w:proofErr w:type="spellStart"/>
    <w:r>
      <w:rPr>
        <w:rFonts w:ascii="Arial" w:hAnsi="Arial" w:cs="Arial"/>
        <w:sz w:val="18"/>
        <w:szCs w:val="18"/>
        <w:lang w:val="fr-FR"/>
      </w:rPr>
      <w:t>noelle.wehrle</w:t>
    </w:r>
    <w:proofErr w:type="spellEnd"/>
    <w:r w:rsidRPr="000864EA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  <w:lang w:val="fr-FR"/>
      </w:rPr>
      <w:t>swiza</w:t>
    </w:r>
    <w:proofErr w:type="spellEnd"/>
    <w:r w:rsidRPr="003856C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  <w:lang w:val="fr-FR"/>
      </w:rPr>
      <w:t>ch</w:t>
    </w:r>
    <w:proofErr w:type="spellEnd"/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Pr="003856C9">
      <w:rPr>
        <w:rFonts w:ascii="Arial" w:hAnsi="Arial" w:cs="Arial"/>
        <w:sz w:val="18"/>
        <w:szCs w:val="18"/>
        <w:lang w:val="ru-RU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Pr="003856C9">
      <w:rPr>
        <w:rFonts w:ascii="Arial" w:hAnsi="Arial" w:cs="Arial"/>
        <w:sz w:val="18"/>
        <w:szCs w:val="18"/>
        <w:lang w:val="ru-RU"/>
      </w:rPr>
      <w:t>32</w:t>
    </w:r>
    <w:r>
      <w:rPr>
        <w:rFonts w:ascii="Arial" w:hAnsi="Arial" w:cs="Arial"/>
        <w:sz w:val="18"/>
        <w:szCs w:val="18"/>
        <w:lang w:val="fr-FR"/>
      </w:rPr>
      <w:t> </w:t>
    </w:r>
    <w:r w:rsidRPr="003856C9">
      <w:rPr>
        <w:rFonts w:ascii="Arial" w:hAnsi="Arial" w:cs="Arial"/>
        <w:sz w:val="18"/>
        <w:szCs w:val="18"/>
        <w:lang w:val="ru-RU"/>
      </w:rPr>
      <w:t>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8C" w:rsidRDefault="000E3F8C" w:rsidP="000E3F8C">
      <w:pPr>
        <w:spacing w:after="0" w:line="240" w:lineRule="auto"/>
      </w:pPr>
      <w:r>
        <w:separator/>
      </w:r>
    </w:p>
  </w:footnote>
  <w:footnote w:type="continuationSeparator" w:id="0">
    <w:p w:rsidR="000E3F8C" w:rsidRDefault="000E3F8C" w:rsidP="000E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 w:rsidP="000E3F8C">
    <w:pPr>
      <w:pStyle w:val="En-tte"/>
      <w:tabs>
        <w:tab w:val="clear" w:pos="9072"/>
      </w:tabs>
    </w:pPr>
    <w:r>
      <w:rPr>
        <w:noProof/>
        <w:lang w:bidi="ru-RU"/>
      </w:rPr>
      <w:drawing>
        <wp:anchor distT="0" distB="0" distL="114300" distR="114300" simplePos="0" relativeHeight="251659264" behindDoc="0" locked="0" layoutInCell="1" allowOverlap="1" wp14:anchorId="4EC21DD4" wp14:editId="07FF23BD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0E3F8C" w:rsidRDefault="000E3F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8C" w:rsidRDefault="000E3F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F3"/>
    <w:rsid w:val="000E3F8C"/>
    <w:rsid w:val="001D6243"/>
    <w:rsid w:val="003468CB"/>
    <w:rsid w:val="00CB36C4"/>
    <w:rsid w:val="00E64736"/>
    <w:rsid w:val="00E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BDB3A"/>
  <w15:chartTrackingRefBased/>
  <w15:docId w15:val="{C1D55EA0-3A20-4AAF-B8DE-E72C1B25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BF3"/>
    <w:rPr>
      <w:rFonts w:eastAsiaTheme="minorEastAsia"/>
      <w:lang w:val="fr-CH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90BF3"/>
    <w:pPr>
      <w:spacing w:after="0" w:line="240" w:lineRule="auto"/>
    </w:pPr>
    <w:rPr>
      <w:lang w:val="fr-CH"/>
    </w:rPr>
  </w:style>
  <w:style w:type="paragraph" w:styleId="En-tte">
    <w:name w:val="header"/>
    <w:basedOn w:val="Normal"/>
    <w:link w:val="En-tteCar"/>
    <w:uiPriority w:val="99"/>
    <w:unhideWhenUsed/>
    <w:rsid w:val="000E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F8C"/>
    <w:rPr>
      <w:rFonts w:eastAsiaTheme="minorEastAsia"/>
      <w:lang w:val="fr-CH" w:eastAsia="zh-CN"/>
    </w:rPr>
  </w:style>
  <w:style w:type="paragraph" w:styleId="Pieddepage">
    <w:name w:val="footer"/>
    <w:basedOn w:val="Normal"/>
    <w:link w:val="PieddepageCar"/>
    <w:uiPriority w:val="99"/>
    <w:unhideWhenUsed/>
    <w:rsid w:val="000E3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F8C"/>
    <w:rPr>
      <w:rFonts w:eastAsiaTheme="minorEastAsia"/>
      <w:lang w:val="fr-CH" w:eastAsia="zh-CN"/>
    </w:rPr>
  </w:style>
  <w:style w:type="paragraph" w:customStyle="1" w:styleId="WW-Default">
    <w:name w:val="WW-Default"/>
    <w:rsid w:val="000E3F8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1820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Wehrle</dc:creator>
  <cp:keywords/>
  <dc:description/>
  <cp:lastModifiedBy>Noelle Wehrle</cp:lastModifiedBy>
  <cp:revision>4</cp:revision>
  <dcterms:created xsi:type="dcterms:W3CDTF">2024-08-14T05:14:00Z</dcterms:created>
  <dcterms:modified xsi:type="dcterms:W3CDTF">2024-08-20T12:54:00Z</dcterms:modified>
</cp:coreProperties>
</file>